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询价邀请函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XXXXX有限公司：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我单位需对电子可视喉镜采购项目进行询价，邀请贵公司根据询价文件要求参加本次询价活动，项目要求如下：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一、报价人须知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参加询价的公司应遵循政府采购的法律法规及通行规则。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firstLine="0" w:firstLineChars="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投标资料包括：①询价报价表（最低报价）；②营业执照；③生产制造商的需提供《医疗器械生产许可证》；④代理商的需提供《医疗器械经营企业许可证》；⑤所投产品需具有药监部门核发的《医疗器械注册证》；⑥符合临床使用技术要求的产品彩页；⑦廉洁承诺书；⑧售后服务承诺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二、报价文件封装：报价人提交的报价单和相关资质资料一律采用A4纸，放入文件袋内密封好，对应写明报价单位名称、联系人及联系方式。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三、报价文件送达截止时间及地点：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2024年5月7日17:00时前送达湖北省黄石市第五医院有限公司设备科，逾期恕不接受。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采购单位：黄石市第五医院有限公司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地址：黄石市下陆区下陆大道33号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联系人：熊老师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联系方式：0714-5317166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黄石市第五医院医疗设备采购报价单</w:t>
      </w:r>
    </w:p>
    <w:tbl>
      <w:tblPr>
        <w:tblStyle w:val="4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6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设备品牌型号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质保期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包含的配件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耗材及价格：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报价金额（万元）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金额小写：</w:t>
            </w:r>
            <w:r>
              <w:rPr>
                <w:rFonts w:hint="eastAsia" w:ascii="仿宋" w:hAnsi="仿宋" w:eastAsia="仿宋" w:cs="仿宋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金额大写：</w:t>
            </w:r>
            <w:r>
              <w:rPr>
                <w:rFonts w:hint="eastAsia" w:ascii="仿宋" w:hAnsi="仿宋" w:eastAsia="仿宋" w:cs="仿宋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授权委托人签字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（联系方式）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ind w:firstLine="3080" w:firstLineChars="1100"/>
        <w:rPr>
          <w:rFonts w:hint="eastAsia"/>
          <w:sz w:val="28"/>
          <w:szCs w:val="28"/>
        </w:rPr>
      </w:pPr>
    </w:p>
    <w:p>
      <w:pPr>
        <w:ind w:firstLine="3080" w:firstLineChars="1100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廉洁承诺书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为加强招标投标活动中的廉政建设，进一步规范招标投标市场，防止发生违法违纪行为，体现公开、公平、公正的原则，根据国家有关法律、法规和廉政建设责任制的规定，本投标人特作出如下承诺：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1、不与招标人、招标代理机构及其他投标人私下串通协商，进行围标、串标、抬标，控制投标价格。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2、不向招标人、招标代理机构、评标专家行贿，以不正当手段谋取中标。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3、不向招标投标监管人员请客、送礼及组织其它有可能影响客观公正监管的活动。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4、自觉遵守开标、评标现场工作纪律，不私下接触评标专家，不干扰正常的开标评标秩序。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5、不给责任人的违法违规行为说情。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如出现上述行为，本投标人自愿承担相关责任，接受相关部门或司法机关调查处理。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投标人授权代表：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投 标 人（公章）：                 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时间：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年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日     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ind w:firstLine="3313" w:firstLineChars="750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承诺</w:t>
      </w:r>
      <w:r>
        <w:rPr>
          <w:rFonts w:hint="eastAsia"/>
          <w:b/>
          <w:bCs/>
          <w:sz w:val="44"/>
          <w:szCs w:val="44"/>
          <w:lang w:eastAsia="zh-CN"/>
        </w:rPr>
        <w:t>函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致黄石市第五医院设备科：</w:t>
      </w:r>
    </w:p>
    <w:p>
      <w:pPr>
        <w:pStyle w:val="7"/>
        <w:numPr>
          <w:ilvl w:val="0"/>
          <w:numId w:val="2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我公司确</w:t>
      </w:r>
      <w:r>
        <w:rPr>
          <w:rFonts w:hint="eastAsia"/>
          <w:sz w:val="30"/>
          <w:szCs w:val="30"/>
          <w:lang w:eastAsia="zh-CN"/>
        </w:rPr>
        <w:t>认</w:t>
      </w:r>
      <w:r>
        <w:rPr>
          <w:rFonts w:hint="eastAsia"/>
          <w:sz w:val="30"/>
          <w:szCs w:val="30"/>
        </w:rPr>
        <w:t>所供的设备为全新的，合格的产品。</w:t>
      </w:r>
    </w:p>
    <w:p>
      <w:pPr>
        <w:pStyle w:val="7"/>
        <w:numPr>
          <w:ilvl w:val="0"/>
          <w:numId w:val="2"/>
        </w:numPr>
        <w:ind w:left="720" w:leftChars="0" w:hanging="7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我公司确</w:t>
      </w:r>
      <w:r>
        <w:rPr>
          <w:rFonts w:hint="eastAsia"/>
          <w:sz w:val="30"/>
          <w:szCs w:val="30"/>
          <w:lang w:eastAsia="zh-CN"/>
        </w:rPr>
        <w:t>认</w:t>
      </w:r>
      <w:r>
        <w:rPr>
          <w:rFonts w:hint="eastAsia"/>
          <w:sz w:val="30"/>
          <w:szCs w:val="30"/>
        </w:rPr>
        <w:t>所供的设备具备合法有效的手续及证件。（医疗器械产品注册证、医疗器械经营许可证、医疗器械生产许可证等）</w:t>
      </w:r>
    </w:p>
    <w:p>
      <w:pPr>
        <w:pStyle w:val="7"/>
        <w:numPr>
          <w:ilvl w:val="0"/>
          <w:numId w:val="2"/>
        </w:numPr>
        <w:ind w:left="720" w:leftChars="0" w:hanging="7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我公司确认所供的设备符合询价设备所列的全部参数标准。</w:t>
      </w:r>
    </w:p>
    <w:p>
      <w:pPr>
        <w:pStyle w:val="7"/>
        <w:numPr>
          <w:ilvl w:val="0"/>
          <w:numId w:val="2"/>
        </w:numPr>
        <w:ind w:left="720" w:leftChars="0" w:hanging="7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我公司所供设备质保期</w:t>
      </w:r>
      <w:r>
        <w:rPr>
          <w:rFonts w:hint="eastAsia"/>
          <w:sz w:val="30"/>
          <w:szCs w:val="30"/>
          <w:lang w:eastAsia="zh-CN"/>
        </w:rPr>
        <w:t>最低为</w:t>
      </w:r>
      <w:r>
        <w:rPr>
          <w:rFonts w:hint="eastAsia"/>
          <w:sz w:val="30"/>
          <w:szCs w:val="30"/>
        </w:rPr>
        <w:t>壹年。质保期内非院方原因出现的质量问题，由我公司免费维修。质保期外，仅收取需要更换的零配件费用。</w:t>
      </w:r>
    </w:p>
    <w:p>
      <w:pPr>
        <w:pStyle w:val="7"/>
        <w:numPr>
          <w:ilvl w:val="0"/>
          <w:numId w:val="2"/>
        </w:numPr>
        <w:ind w:left="720" w:leftChars="0" w:hanging="7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我公司若发生未履行承诺义务的情况时，愿承担由此产生的包括赔偿在内的一切法律责任。</w:t>
      </w: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公司签章：</w:t>
      </w: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麻醉视频喉镜功能参数表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整机参数</w:t>
      </w:r>
    </w:p>
    <w:p>
      <w:pPr>
        <w:rPr>
          <w:rFonts w:hint="eastAsia"/>
        </w:rPr>
      </w:pPr>
      <w:r>
        <w:rPr>
          <w:rFonts w:hint="eastAsia"/>
        </w:rPr>
        <w:t>显示屏：3.0"TFT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摄像头像素：100万</w:t>
      </w:r>
    </w:p>
    <w:p>
      <w:pPr>
        <w:rPr>
          <w:rFonts w:hint="eastAsia"/>
        </w:rPr>
      </w:pPr>
      <w:r>
        <w:rPr>
          <w:rFonts w:hint="eastAsia"/>
        </w:rPr>
        <w:t>景深：10-60mm</w:t>
      </w:r>
    </w:p>
    <w:p>
      <w:pPr>
        <w:rPr>
          <w:rFonts w:hint="eastAsia"/>
        </w:rPr>
      </w:pPr>
      <w:r>
        <w:rPr>
          <w:rFonts w:hint="eastAsia"/>
        </w:rPr>
        <w:t>视场角：60°士15%</w:t>
      </w:r>
    </w:p>
    <w:p>
      <w:pPr>
        <w:rPr>
          <w:rFonts w:hint="eastAsia"/>
        </w:rPr>
      </w:pPr>
      <w:r>
        <w:rPr>
          <w:rFonts w:hint="eastAsia"/>
        </w:rPr>
        <w:t>光照度：光照度≥150 Lux</w:t>
      </w:r>
    </w:p>
    <w:p>
      <w:pPr>
        <w:rPr>
          <w:rFonts w:hint="eastAsia"/>
        </w:rPr>
      </w:pPr>
      <w:r>
        <w:rPr>
          <w:rFonts w:hint="eastAsia"/>
        </w:rPr>
        <w:t>分辨率：空间分辨率≥7p/mm</w:t>
      </w:r>
    </w:p>
    <w:p>
      <w:pPr>
        <w:rPr>
          <w:rFonts w:hint="eastAsia"/>
        </w:rPr>
      </w:pPr>
      <w:r>
        <w:rPr>
          <w:rFonts w:hint="eastAsia"/>
        </w:rPr>
        <w:t>显示器前后旋转角度：130°士15%</w:t>
      </w:r>
    </w:p>
    <w:p>
      <w:pPr>
        <w:rPr>
          <w:rFonts w:hint="eastAsia"/>
        </w:rPr>
      </w:pPr>
      <w:r>
        <w:rPr>
          <w:rFonts w:hint="eastAsia"/>
        </w:rPr>
        <w:t>电池：内置可充电电池通用接口充电，通用USB 接口充电</w:t>
      </w:r>
    </w:p>
    <w:p>
      <w:pPr>
        <w:rPr>
          <w:rFonts w:hint="eastAsia"/>
        </w:rPr>
      </w:pPr>
      <w:r>
        <w:rPr>
          <w:rFonts w:hint="eastAsia"/>
        </w:rPr>
        <w:t>多媒体系统：主机内置多媒体系统，可一键实现拍照、录像、存储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内置存储：内存8G，可升级内存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★整体防水：操作手柄整体不可拆分，消毒更彻底</w:t>
      </w:r>
    </w:p>
    <w:p>
      <w:pPr>
        <w:rPr>
          <w:rFonts w:hint="eastAsia"/>
        </w:rPr>
      </w:pPr>
      <w:r>
        <w:rPr>
          <w:rFonts w:hint="eastAsia"/>
        </w:rPr>
        <w:t>侧置显示器：显示器侧置设计，有效缩短整机长度，进入口腔更容易</w:t>
      </w:r>
    </w:p>
    <w:p>
      <w:pPr>
        <w:rPr>
          <w:rFonts w:hint="eastAsia"/>
        </w:rPr>
      </w:pPr>
      <w:r>
        <w:rPr>
          <w:rFonts w:hint="eastAsia"/>
        </w:rPr>
        <w:t>★喉镜片尺寸：可选大成人、成人、小成人、儿童、新生儿、困难气道</w:t>
      </w:r>
    </w:p>
    <w:p>
      <w:pPr>
        <w:rPr>
          <w:rFonts w:hint="eastAsia"/>
        </w:rPr>
      </w:pPr>
      <w:r>
        <w:rPr>
          <w:rFonts w:hint="eastAsia"/>
        </w:rPr>
        <w:t>★兼容性：主机可选择适配4个尺寸的一次性喉镜片和硬管镜</w:t>
      </w:r>
    </w:p>
    <w:p>
      <w:pPr>
        <w:rPr>
          <w:rFonts w:hint="eastAsia"/>
        </w:rPr>
      </w:pPr>
      <w:r>
        <w:rPr>
          <w:rFonts w:hint="eastAsia"/>
        </w:rPr>
        <w:t>生物相容性：喉镜片采用高强度医用金属材质，无刺激，无细胞毒性</w:t>
      </w:r>
    </w:p>
    <w:p>
      <w:pPr>
        <w:rPr>
          <w:rFonts w:hint="eastAsia"/>
        </w:rPr>
      </w:pPr>
      <w:r>
        <w:rPr>
          <w:rFonts w:hint="eastAsia"/>
        </w:rPr>
        <w:t>热插拔：更换操作部无需关机，即插即用</w:t>
      </w:r>
    </w:p>
    <w:p>
      <w:pPr>
        <w:rPr>
          <w:rFonts w:hint="eastAsia"/>
        </w:rPr>
      </w:pPr>
      <w:r>
        <w:rPr>
          <w:rFonts w:hint="eastAsia"/>
        </w:rPr>
        <w:t>承重：操作手柄一体化，稳定坚固，能承受5ON 的轴向拉力</w:t>
      </w:r>
    </w:p>
    <w:p>
      <w:pPr>
        <w:rPr>
          <w:rFonts w:hint="eastAsia"/>
        </w:rPr>
      </w:pPr>
      <w:r>
        <w:rPr>
          <w:rFonts w:hint="eastAsia"/>
        </w:rPr>
        <w:t>★安全性：具备耐磨、防跌落、防泼洒性能，以满足特殊抢救环境使用</w:t>
      </w:r>
    </w:p>
    <w:p>
      <w:pPr>
        <w:rPr>
          <w:rFonts w:hint="eastAsia"/>
        </w:rPr>
      </w:pPr>
      <w:r>
        <w:rPr>
          <w:rFonts w:hint="eastAsia"/>
        </w:rPr>
        <w:t>便捷操作：手柄与主机之间的连接方式采用旋转插拔，利于快速插管和临床抢救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功能参数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自动关机：光感设计，图像静止不动自动关机功能</w:t>
      </w:r>
    </w:p>
    <w:p>
      <w:pPr>
        <w:rPr>
          <w:rFonts w:hint="eastAsia"/>
        </w:rPr>
      </w:pPr>
      <w:r>
        <w:rPr>
          <w:rFonts w:hint="eastAsia"/>
        </w:rPr>
        <w:t xml:space="preserve">低电量续航：具备电量管理功能，低电量续航时间持续1小时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电量显示：具备电量显示及低电量指示功能</w:t>
      </w:r>
    </w:p>
    <w:p>
      <w:pPr>
        <w:rPr>
          <w:rFonts w:hint="eastAsia"/>
        </w:rPr>
      </w:pPr>
      <w:r>
        <w:rPr>
          <w:rFonts w:hint="eastAsia"/>
        </w:rPr>
        <w:t>★智能除雾：镜片前端采用智能温控系统，以实现即时防雾功能，开机即用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正常工作环境</w:t>
      </w:r>
    </w:p>
    <w:p>
      <w:pPr>
        <w:rPr>
          <w:rFonts w:hint="eastAsia"/>
        </w:rPr>
      </w:pPr>
      <w:r>
        <w:rPr>
          <w:rFonts w:hint="eastAsia"/>
        </w:rPr>
        <w:t>温度：10°C~40°C</w:t>
      </w:r>
    </w:p>
    <w:p>
      <w:pPr>
        <w:rPr>
          <w:rFonts w:hint="eastAsia"/>
        </w:rPr>
      </w:pPr>
      <w:r>
        <w:rPr>
          <w:rFonts w:hint="eastAsia"/>
        </w:rPr>
        <w:t>湿度：10%～90%</w:t>
      </w:r>
    </w:p>
    <w:p>
      <w:r>
        <w:rPr>
          <w:rFonts w:hint="eastAsia"/>
        </w:rPr>
        <w:t>大气压力：500hpa~1060hpa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A2CF5E"/>
    <w:multiLevelType w:val="singleLevel"/>
    <w:tmpl w:val="94A2CF5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abstractNum w:abstractNumId="1">
    <w:nsid w:val="385F4ED0"/>
    <w:multiLevelType w:val="multilevel"/>
    <w:tmpl w:val="385F4ED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NzAwN2ZhNmY4NGYyYzUwYjAzOGRmZDcyNGJiYjIifQ=="/>
  </w:docVars>
  <w:rsids>
    <w:rsidRoot w:val="00000000"/>
    <w:rsid w:val="03702248"/>
    <w:rsid w:val="0A7E1D45"/>
    <w:rsid w:val="0BBC16DD"/>
    <w:rsid w:val="0C8F7AE8"/>
    <w:rsid w:val="0E4B734D"/>
    <w:rsid w:val="0F781459"/>
    <w:rsid w:val="121A05A5"/>
    <w:rsid w:val="134B60DF"/>
    <w:rsid w:val="1F9867C4"/>
    <w:rsid w:val="1FE001AF"/>
    <w:rsid w:val="21A02F7B"/>
    <w:rsid w:val="22DE1EFF"/>
    <w:rsid w:val="25401C79"/>
    <w:rsid w:val="285C301A"/>
    <w:rsid w:val="2AC4095B"/>
    <w:rsid w:val="30000983"/>
    <w:rsid w:val="32905884"/>
    <w:rsid w:val="33DA3272"/>
    <w:rsid w:val="3B5E4E9F"/>
    <w:rsid w:val="3C10408D"/>
    <w:rsid w:val="3E2316FD"/>
    <w:rsid w:val="407A02DD"/>
    <w:rsid w:val="43747266"/>
    <w:rsid w:val="44A571E8"/>
    <w:rsid w:val="47215957"/>
    <w:rsid w:val="4D3D3FE0"/>
    <w:rsid w:val="4FBA375D"/>
    <w:rsid w:val="4FC96B8B"/>
    <w:rsid w:val="50642680"/>
    <w:rsid w:val="50C012FE"/>
    <w:rsid w:val="539250BB"/>
    <w:rsid w:val="54432F16"/>
    <w:rsid w:val="575136EE"/>
    <w:rsid w:val="577C2EA7"/>
    <w:rsid w:val="5CD96E3F"/>
    <w:rsid w:val="63D03EFE"/>
    <w:rsid w:val="64063AB3"/>
    <w:rsid w:val="680C2921"/>
    <w:rsid w:val="68582DDC"/>
    <w:rsid w:val="6881733A"/>
    <w:rsid w:val="6CCD7863"/>
    <w:rsid w:val="6D8770EC"/>
    <w:rsid w:val="6F213E96"/>
    <w:rsid w:val="70671D7D"/>
    <w:rsid w:val="70AF3E88"/>
    <w:rsid w:val="713D0B4E"/>
    <w:rsid w:val="719426FE"/>
    <w:rsid w:val="746C3778"/>
    <w:rsid w:val="7A8F43AA"/>
    <w:rsid w:val="7FF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autoRedefine/>
    <w:qFormat/>
    <w:uiPriority w:val="0"/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2024-03-26T02:48:00Z</dcterms:created>
  <dc:creator>admin</dc:creator>
  <cp:lastModifiedBy>blue熊</cp:lastModifiedBy>
  <dcterms:modified xsi:type="dcterms:W3CDTF">2024-04-28T00:59:14Z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123A53B41937490880E3670863E35D25_12</vt:lpwstr>
  </property>
</Properties>
</file>