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询价邀请函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XXXXX有限公司：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我单位需对手持裂隙灯采购项目进行询价，邀请贵公司根据询价文件要求参加本次询价活动，项目要求如下：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一、报价人须知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参加询价的公司应遵循政府采购的法律法规及通行规则。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firstLine="0" w:firstLineChars="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询价资料包括：①询价邀请函；②询价报价表（最低报价）；③《营业执照》；④代理商的需提供《医疗器械经营企业许可证》及《生产厂家授权书》；⑤生产制造商的需提供《医疗器械生产许可证》；⑥所投产品需具有药监部门核发的《医疗器械注册证》；⑦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产品彩页原件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；⑧技术参数要求响应偏离说明表；⑨廉洁承诺书；⑩售后服务承诺函。⑪经办人近一年内缴纳税收和社会保障资金的有效证明材料（至少提供连续三个月）。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二、报价文件封装：报价人提交的报价单和相关资质资料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装订一式三本（一正两副）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，放入文件袋内密封好，对应写明报价单位名称、联系人及联系方式。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三、报价文件送达截止时间及地点：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2024年11月18日17:00时前送达湖北省黄石市第五医院有限公司设备科，逾期恕不接受。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产品安装、调试、培训完毕，</w:t>
      </w:r>
      <w:r>
        <w:rPr>
          <w:rFonts w:hint="eastAsia"/>
          <w:b w:val="0"/>
          <w:bCs w:val="0"/>
          <w:sz w:val="28"/>
          <w:szCs w:val="28"/>
          <w:lang w:val="en-US" w:eastAsia="zh-Hans"/>
        </w:rPr>
        <w:t>买方在培训完毕后30日内完成验收，验收合格后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首付10%，余款分批支付，在质保期满无质量问题时无息付清。买方付款前，卖方须开具税率为13%的增值税发票。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采购单位：黄石市第五医院有限公司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地址：黄石市下陆区下陆大道33号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联系人：熊老师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联系方式：0714-5317166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黄石市第五医院医疗设备采购报价单</w:t>
      </w:r>
    </w:p>
    <w:tbl>
      <w:tblPr>
        <w:tblStyle w:val="8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6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设备品牌型号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质保期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包含的配件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耗材及价格：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报价金额（万元）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金额小写：</w:t>
            </w:r>
            <w:r>
              <w:rPr>
                <w:rFonts w:hint="eastAsia" w:ascii="仿宋" w:hAnsi="仿宋" w:eastAsia="仿宋" w:cs="仿宋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金额大写：</w:t>
            </w:r>
            <w:r>
              <w:rPr>
                <w:rFonts w:hint="eastAsia" w:ascii="仿宋" w:hAnsi="仿宋" w:eastAsia="仿宋" w:cs="仿宋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授权委托人签字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（联系方式）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ind w:firstLine="3080" w:firstLineChars="1100"/>
        <w:rPr>
          <w:rFonts w:hint="eastAsia"/>
          <w:sz w:val="28"/>
          <w:szCs w:val="28"/>
        </w:rPr>
      </w:pPr>
    </w:p>
    <w:p>
      <w:pPr>
        <w:ind w:firstLine="3080" w:firstLineChars="1100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廉洁承诺书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为加强招标投标活动中的廉政建设，进一步规范招标投标市场，防止发生违法违纪行为，体现公开、公平、公正的原则，根据国家有关法律、法规和廉政建设责任制的规定，本投标人特作出如下承诺：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1、不与招标人、招标代理机构及其他投标人私下串通协商，进行围标、串标、抬标，控制投标价格。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2、不向招标人、招标代理机构、评标专家行贿，以不正当手段谋取中标。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3、不向招标投标监管人员请客、送礼及组织其它有可能影响客观公正监管的活动。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4、自觉遵守开标、评标现场工作纪律，不私下接触评标专家，不干扰正常的开标评标秩序。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5、不给责任人的违法违规行为说情。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如出现上述行为，本投标人自愿承担相关责任，接受相关部门或司法机关调查处理。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投标人授权代表：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投 标 人（公章）：                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时间：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年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日     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承诺</w:t>
      </w:r>
      <w:r>
        <w:rPr>
          <w:rFonts w:hint="eastAsia"/>
          <w:b/>
          <w:bCs/>
          <w:sz w:val="44"/>
          <w:szCs w:val="44"/>
          <w:lang w:eastAsia="zh-CN"/>
        </w:rPr>
        <w:t>函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30"/>
          <w:szCs w:val="30"/>
          <w:lang w:eastAsia="zh-CN"/>
        </w:rPr>
        <w:t>致</w:t>
      </w:r>
      <w:r>
        <w:rPr>
          <w:rFonts w:hint="eastAsia"/>
          <w:sz w:val="28"/>
          <w:szCs w:val="28"/>
          <w:lang w:eastAsia="zh-CN"/>
        </w:rPr>
        <w:t>黄石市第五医院设备科：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>我公司确</w:t>
      </w:r>
      <w:r>
        <w:rPr>
          <w:rFonts w:hint="eastAsia"/>
          <w:sz w:val="28"/>
          <w:szCs w:val="28"/>
          <w:lang w:eastAsia="zh-CN"/>
        </w:rPr>
        <w:t>认</w:t>
      </w:r>
      <w:r>
        <w:rPr>
          <w:rFonts w:hint="eastAsia"/>
          <w:sz w:val="28"/>
          <w:szCs w:val="28"/>
        </w:rPr>
        <w:t>所供</w:t>
      </w:r>
      <w:r>
        <w:rPr>
          <w:rFonts w:hint="eastAsia"/>
          <w:sz w:val="30"/>
          <w:szCs w:val="30"/>
        </w:rPr>
        <w:t>的设备为全新的，合格的产品。</w:t>
      </w:r>
    </w:p>
    <w:p>
      <w:pPr>
        <w:pStyle w:val="11"/>
        <w:numPr>
          <w:ilvl w:val="0"/>
          <w:numId w:val="2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我公司确</w:t>
      </w:r>
      <w:r>
        <w:rPr>
          <w:rFonts w:hint="eastAsia"/>
          <w:sz w:val="30"/>
          <w:szCs w:val="30"/>
          <w:lang w:eastAsia="zh-CN"/>
        </w:rPr>
        <w:t>认</w:t>
      </w:r>
      <w:r>
        <w:rPr>
          <w:rFonts w:hint="eastAsia"/>
          <w:sz w:val="30"/>
          <w:szCs w:val="30"/>
        </w:rPr>
        <w:t>所供的设备具备合法有效的手续及证件。（医疗器械产品注册证、医疗器械经营许可证、医疗器械生产许可证等）</w:t>
      </w:r>
    </w:p>
    <w:p>
      <w:pPr>
        <w:pStyle w:val="11"/>
        <w:numPr>
          <w:ilvl w:val="0"/>
          <w:numId w:val="2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我公司确认所供的设备符合询价设备所列的全部参数标准。</w:t>
      </w:r>
    </w:p>
    <w:p>
      <w:pPr>
        <w:pStyle w:val="11"/>
        <w:numPr>
          <w:ilvl w:val="0"/>
          <w:numId w:val="2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我公司所供设备</w:t>
      </w:r>
      <w:r>
        <w:rPr>
          <w:rFonts w:hint="eastAsia"/>
          <w:sz w:val="30"/>
          <w:szCs w:val="30"/>
          <w:lang w:val="en-US" w:eastAsia="zh-CN"/>
        </w:rPr>
        <w:t>基础</w:t>
      </w:r>
      <w:r>
        <w:rPr>
          <w:rFonts w:hint="eastAsia"/>
          <w:sz w:val="30"/>
          <w:szCs w:val="30"/>
        </w:rPr>
        <w:t>质保期</w:t>
      </w:r>
      <w:r>
        <w:rPr>
          <w:rFonts w:hint="eastAsia"/>
          <w:sz w:val="30"/>
          <w:szCs w:val="30"/>
          <w:lang w:eastAsia="zh-CN"/>
        </w:rPr>
        <w:t>最低为</w:t>
      </w:r>
      <w:r>
        <w:rPr>
          <w:rFonts w:hint="eastAsia"/>
          <w:sz w:val="30"/>
          <w:szCs w:val="30"/>
        </w:rPr>
        <w:t>壹年。质保期内非院方原因出现的质量问题，由我公司免费维修。质保期外，仅收取需要更换的零配件费用。</w:t>
      </w:r>
    </w:p>
    <w:p>
      <w:pPr>
        <w:pStyle w:val="11"/>
        <w:numPr>
          <w:ilvl w:val="0"/>
          <w:numId w:val="2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我公司若发生未履行承诺义务的情况时，愿承担由此产生的包括赔偿在内的一切法律责任。</w:t>
      </w: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公司签章：</w:t>
      </w: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</w:rPr>
        <w:t>日期：</w:t>
      </w:r>
    </w:p>
    <w:p>
      <w:pPr>
        <w:tabs>
          <w:tab w:val="left" w:pos="3206"/>
        </w:tabs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tabs>
          <w:tab w:val="left" w:pos="3206"/>
        </w:tabs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手持裂隙灯</w:t>
      </w:r>
      <w:r>
        <w:rPr>
          <w:rFonts w:hint="eastAsia"/>
          <w:b/>
          <w:bCs/>
          <w:sz w:val="32"/>
          <w:szCs w:val="32"/>
          <w:lang w:val="en-US" w:eastAsia="zh-CN"/>
        </w:rPr>
        <w:t>功能</w:t>
      </w:r>
      <w:r>
        <w:rPr>
          <w:rFonts w:hint="eastAsia"/>
          <w:b/>
          <w:bCs/>
          <w:sz w:val="32"/>
          <w:szCs w:val="32"/>
        </w:rPr>
        <w:t>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</w:rPr>
      </w:pPr>
    </w:p>
    <w:p>
      <w:pPr>
        <w:tabs>
          <w:tab w:val="left" w:pos="5603"/>
        </w:tabs>
        <w:spacing w:line="50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一、显微镜:</w:t>
      </w:r>
      <w:r>
        <w:rPr>
          <w:rFonts w:hint="eastAsia"/>
          <w:b/>
          <w:bCs/>
          <w:sz w:val="24"/>
          <w:szCs w:val="24"/>
        </w:rPr>
        <w:tab/>
      </w:r>
    </w:p>
    <w:p>
      <w:pPr>
        <w:tabs>
          <w:tab w:val="left" w:pos="840"/>
        </w:tabs>
        <w:spacing w:line="240" w:lineRule="atLeast"/>
        <w:rPr>
          <w:rFonts w:hAnsi="宋体"/>
          <w:sz w:val="24"/>
          <w:szCs w:val="24"/>
        </w:rPr>
      </w:pPr>
      <w:r>
        <w:rPr>
          <w:rFonts w:hint="eastAsia"/>
          <w:sz w:val="24"/>
          <w:szCs w:val="24"/>
        </w:rPr>
        <w:t>物镜倍率：1.0</w:t>
      </w:r>
      <w:r>
        <w:rPr>
          <w:rFonts w:hint="eastAsia" w:ascii="宋体" w:hAnsi="宋体"/>
          <w:sz w:val="24"/>
          <w:szCs w:val="24"/>
        </w:rPr>
        <w:t xml:space="preserve">x  </w:t>
      </w:r>
      <w:r>
        <w:rPr>
          <w:rFonts w:hint="eastAsia"/>
          <w:sz w:val="24"/>
          <w:szCs w:val="24"/>
        </w:rPr>
        <w:t>1.6</w:t>
      </w:r>
      <w:r>
        <w:rPr>
          <w:rFonts w:hint="eastAsia" w:ascii="宋体" w:hAnsi="宋体"/>
          <w:sz w:val="24"/>
          <w:szCs w:val="24"/>
        </w:rPr>
        <w:t>x</w:t>
      </w:r>
    </w:p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目镜倍率：10</w:t>
      </w:r>
      <w:r>
        <w:rPr>
          <w:rFonts w:hint="eastAsia" w:ascii="宋体" w:hAnsi="宋体"/>
          <w:sz w:val="24"/>
          <w:szCs w:val="24"/>
        </w:rPr>
        <w:t xml:space="preserve">x   </w:t>
      </w:r>
      <w:r>
        <w:rPr>
          <w:rFonts w:hint="eastAsia"/>
          <w:sz w:val="24"/>
          <w:szCs w:val="24"/>
        </w:rPr>
        <w:t>16</w:t>
      </w:r>
      <w:r>
        <w:rPr>
          <w:rFonts w:hint="eastAsia" w:ascii="宋体" w:hAnsi="宋体"/>
          <w:sz w:val="24"/>
          <w:szCs w:val="24"/>
        </w:rPr>
        <w:t>x</w:t>
      </w:r>
    </w:p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显微镜总倍率：10</w:t>
      </w:r>
      <w:r>
        <w:rPr>
          <w:rFonts w:hint="eastAsia" w:ascii="宋体" w:hAnsi="宋体"/>
          <w:sz w:val="24"/>
          <w:szCs w:val="24"/>
        </w:rPr>
        <w:t xml:space="preserve">x   </w:t>
      </w:r>
      <w:r>
        <w:rPr>
          <w:rFonts w:hint="eastAsia"/>
          <w:sz w:val="24"/>
          <w:szCs w:val="24"/>
        </w:rPr>
        <w:t>16</w:t>
      </w:r>
      <w:r>
        <w:rPr>
          <w:rFonts w:hint="eastAsia" w:ascii="宋体" w:hAnsi="宋体"/>
          <w:sz w:val="24"/>
          <w:szCs w:val="24"/>
        </w:rPr>
        <w:t>x</w:t>
      </w:r>
    </w:p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工作距离：81mm</w:t>
      </w:r>
      <w:bookmarkStart w:id="0" w:name="_GoBack"/>
      <w:bookmarkEnd w:id="0"/>
    </w:p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瞳距调节范围：45-78mm</w:t>
      </w:r>
    </w:p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屈 光度调 节：＋5D―</w:t>
      </w:r>
      <w:r>
        <w:rPr>
          <w:rFonts w:ascii="宋体" w:hAnsi="宋体"/>
          <w:sz w:val="24"/>
          <w:szCs w:val="24"/>
        </w:rPr>
        <w:t>–</w:t>
      </w:r>
      <w:r>
        <w:rPr>
          <w:rFonts w:hint="eastAsia" w:ascii="宋体" w:hAnsi="宋体"/>
          <w:sz w:val="24"/>
          <w:szCs w:val="24"/>
        </w:rPr>
        <w:t>5D</w:t>
      </w:r>
    </w:p>
    <w:p>
      <w:pPr>
        <w:numPr>
          <w:ilvl w:val="0"/>
          <w:numId w:val="3"/>
        </w:num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照明</w:t>
      </w:r>
      <w:r>
        <w:rPr>
          <w:rFonts w:hint="eastAsia" w:ascii="宋体" w:hAnsi="宋体"/>
          <w:sz w:val="24"/>
          <w:szCs w:val="24"/>
        </w:rPr>
        <w:t xml:space="preserve">: </w:t>
      </w:r>
    </w:p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裂  隙 宽 度：0mm―12mm连续可调</w:t>
      </w:r>
    </w:p>
    <w:p>
      <w:pPr>
        <w:spacing w:line="5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裂  隙 高 度：１mm--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2mm连续可调</w:t>
      </w:r>
    </w:p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光  栏 直 径：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2mm</w:t>
      </w:r>
    </w:p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裂  隙 角 度：水平旋转</w:t>
      </w:r>
      <w:r>
        <w:rPr>
          <w:rFonts w:hint="eastAsia" w:ascii="宋体" w:hAnsi="宋体" w:cs="宋体"/>
          <w:sz w:val="24"/>
          <w:szCs w:val="24"/>
        </w:rPr>
        <w:t>±30度</w:t>
      </w:r>
    </w:p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滤   色   片：隔热片、色温补偿、无赤片、钴蓝片</w:t>
      </w:r>
    </w:p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三、电源，尺寸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照明灯泡</w:t>
      </w:r>
      <w:r>
        <w:rPr>
          <w:rFonts w:hint="eastAsia" w:ascii="宋体" w:hAnsi="宋体"/>
          <w:sz w:val="24"/>
          <w:szCs w:val="24"/>
        </w:rPr>
        <w:t>：    高亮白色LED</w:t>
      </w:r>
    </w:p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照度</w:t>
      </w:r>
      <w:r>
        <w:rPr>
          <w:rFonts w:hint="eastAsia" w:ascii="宋体" w:hAnsi="宋体"/>
          <w:sz w:val="24"/>
          <w:szCs w:val="24"/>
        </w:rPr>
        <w:t>：≥30000Lux</w:t>
      </w:r>
    </w:p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LED工作电压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szCs w:val="24"/>
        </w:rPr>
        <w:t>DC7.4V，680mAh</w:t>
      </w:r>
    </w:p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电池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szCs w:val="24"/>
        </w:rPr>
        <w:t>Li-ion </w:t>
      </w:r>
      <w:r>
        <w:rPr>
          <w:rFonts w:ascii="宋体" w:hAnsi="宋体"/>
          <w:color w:val="000000"/>
          <w:sz w:val="24"/>
          <w:szCs w:val="24"/>
        </w:rPr>
        <w:t>电池</w:t>
      </w:r>
      <w:r>
        <w:rPr>
          <w:rFonts w:hint="eastAsia" w:ascii="宋体" w:hAnsi="宋体"/>
          <w:color w:val="000000"/>
          <w:sz w:val="24"/>
          <w:szCs w:val="24"/>
        </w:rPr>
        <w:t>7.4V/680mAh，每次充满电可持续使用5-6小时</w:t>
      </w:r>
    </w:p>
    <w:p>
      <w:pPr>
        <w:spacing w:line="32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重量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szCs w:val="24"/>
        </w:rPr>
        <w:t>≤700g(含电池）</w:t>
      </w:r>
    </w:p>
    <w:p>
      <w:pPr>
        <w:spacing w:line="32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尺寸：</w:t>
      </w:r>
      <w:r>
        <w:rPr>
          <w:rFonts w:hint="eastAsia" w:ascii="宋体" w:hAnsi="宋体"/>
          <w:color w:val="000000"/>
          <w:sz w:val="24"/>
          <w:szCs w:val="24"/>
        </w:rPr>
        <w:t>169.5mm×109.5mm×228.5mm</w:t>
      </w:r>
    </w:p>
    <w:p>
      <w:pPr>
        <w:spacing w:line="32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宋体" w:hAnsi="宋体"/>
          <w:b/>
          <w:bCs/>
          <w:sz w:val="24"/>
          <w:szCs w:val="24"/>
        </w:rPr>
        <w:t>、主要特点：</w:t>
      </w:r>
    </w:p>
    <w:p>
      <w:pPr>
        <w:spacing w:line="50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配置高亮度白色LED冷光源灯，亮度无极调节，整机轻便小巧，适用卧床患者和外出义诊。      </w:t>
      </w:r>
      <w:r>
        <w:rPr>
          <w:rFonts w:ascii="宋体" w:hAnsi="宋体"/>
          <w:b/>
          <w:bCs/>
          <w:sz w:val="24"/>
          <w:szCs w:val="24"/>
        </w:rPr>
        <w:t xml:space="preserve">    </w:t>
      </w:r>
    </w:p>
    <w:p>
      <w:pPr>
        <w:adjustRightInd w:val="0"/>
        <w:snapToGrid w:val="0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A2CF5E"/>
    <w:multiLevelType w:val="singleLevel"/>
    <w:tmpl w:val="94A2CF5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385F4ED0"/>
    <w:multiLevelType w:val="multilevel"/>
    <w:tmpl w:val="385F4ED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zAwN2ZhNmY4NGYyYzUwYjAzOGRmZDcyNGJiYjIifQ=="/>
  </w:docVars>
  <w:rsids>
    <w:rsidRoot w:val="00000000"/>
    <w:rsid w:val="00D35BFE"/>
    <w:rsid w:val="00FF0A04"/>
    <w:rsid w:val="03702248"/>
    <w:rsid w:val="0A7E1D45"/>
    <w:rsid w:val="0BBC16DD"/>
    <w:rsid w:val="0BE248BB"/>
    <w:rsid w:val="0C8F7AE8"/>
    <w:rsid w:val="0D5A4B8D"/>
    <w:rsid w:val="0E4B734D"/>
    <w:rsid w:val="0F781459"/>
    <w:rsid w:val="11E64EC6"/>
    <w:rsid w:val="121A05A5"/>
    <w:rsid w:val="12B2077E"/>
    <w:rsid w:val="134B60DF"/>
    <w:rsid w:val="138E0D79"/>
    <w:rsid w:val="14817F58"/>
    <w:rsid w:val="16FD4392"/>
    <w:rsid w:val="184B085D"/>
    <w:rsid w:val="198E642B"/>
    <w:rsid w:val="1BDA6F75"/>
    <w:rsid w:val="1C3074A5"/>
    <w:rsid w:val="1C860C7A"/>
    <w:rsid w:val="1D46063B"/>
    <w:rsid w:val="1F9867C4"/>
    <w:rsid w:val="1F991B62"/>
    <w:rsid w:val="1FE001AF"/>
    <w:rsid w:val="20B86BAA"/>
    <w:rsid w:val="21123DD9"/>
    <w:rsid w:val="21A02F7B"/>
    <w:rsid w:val="22C514F9"/>
    <w:rsid w:val="22DE1EFF"/>
    <w:rsid w:val="25401C79"/>
    <w:rsid w:val="25FD6F42"/>
    <w:rsid w:val="285C301A"/>
    <w:rsid w:val="2AA82B30"/>
    <w:rsid w:val="2AC4095B"/>
    <w:rsid w:val="2BC929C8"/>
    <w:rsid w:val="30000983"/>
    <w:rsid w:val="30D651DE"/>
    <w:rsid w:val="32905884"/>
    <w:rsid w:val="32ED40CD"/>
    <w:rsid w:val="33DA3272"/>
    <w:rsid w:val="34B0120B"/>
    <w:rsid w:val="36193257"/>
    <w:rsid w:val="38073285"/>
    <w:rsid w:val="385F0A24"/>
    <w:rsid w:val="3A424B99"/>
    <w:rsid w:val="3A5545FB"/>
    <w:rsid w:val="3AFD1752"/>
    <w:rsid w:val="3B5E4E9F"/>
    <w:rsid w:val="3C10408D"/>
    <w:rsid w:val="3E2316FD"/>
    <w:rsid w:val="407A02DD"/>
    <w:rsid w:val="43747266"/>
    <w:rsid w:val="439F0649"/>
    <w:rsid w:val="44850DD7"/>
    <w:rsid w:val="44A571E8"/>
    <w:rsid w:val="47215957"/>
    <w:rsid w:val="4ABC366E"/>
    <w:rsid w:val="4D3D3FE0"/>
    <w:rsid w:val="4D763849"/>
    <w:rsid w:val="4F3B50DC"/>
    <w:rsid w:val="4FBA375D"/>
    <w:rsid w:val="4FC96B8B"/>
    <w:rsid w:val="50642680"/>
    <w:rsid w:val="50C012FE"/>
    <w:rsid w:val="50CC2BAA"/>
    <w:rsid w:val="5178776B"/>
    <w:rsid w:val="529B5CE5"/>
    <w:rsid w:val="539250BB"/>
    <w:rsid w:val="54257820"/>
    <w:rsid w:val="54432F16"/>
    <w:rsid w:val="573E760D"/>
    <w:rsid w:val="575136EE"/>
    <w:rsid w:val="577C2EA7"/>
    <w:rsid w:val="5CD96E3F"/>
    <w:rsid w:val="5FCE2418"/>
    <w:rsid w:val="6014374B"/>
    <w:rsid w:val="63495BE4"/>
    <w:rsid w:val="63D03EFE"/>
    <w:rsid w:val="64063AB3"/>
    <w:rsid w:val="6797411B"/>
    <w:rsid w:val="680C2921"/>
    <w:rsid w:val="68582DDC"/>
    <w:rsid w:val="6881733A"/>
    <w:rsid w:val="68A66807"/>
    <w:rsid w:val="69113199"/>
    <w:rsid w:val="6A155EAD"/>
    <w:rsid w:val="6BCA2098"/>
    <w:rsid w:val="6CCD7863"/>
    <w:rsid w:val="6D8770EC"/>
    <w:rsid w:val="6F213E96"/>
    <w:rsid w:val="70671D7D"/>
    <w:rsid w:val="70AF3E88"/>
    <w:rsid w:val="713D0B4E"/>
    <w:rsid w:val="719426FE"/>
    <w:rsid w:val="72CC6774"/>
    <w:rsid w:val="746C3778"/>
    <w:rsid w:val="7A340F22"/>
    <w:rsid w:val="7A8F43AA"/>
    <w:rsid w:val="7AAF05A8"/>
    <w:rsid w:val="7F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 w:val="0"/>
      <w:keepLines w:val="0"/>
      <w:widowControl w:val="0"/>
      <w:spacing w:beforeLines="0" w:beforeAutospacing="0" w:afterLines="0" w:afterAutospacing="0" w:line="240" w:lineRule="auto"/>
      <w:jc w:val="center"/>
      <w:outlineLvl w:val="0"/>
    </w:pPr>
    <w:rPr>
      <w:rFonts w:ascii="黑体" w:hAnsi="黑体" w:eastAsia="黑体" w:cstheme="minorBidi"/>
      <w:kern w:val="0"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80"/>
    </w:pPr>
    <w:rPr>
      <w:sz w:val="20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qFormat/>
    <w:uiPriority w:val="0"/>
    <w:pPr>
      <w:ind w:left="900" w:hanging="420"/>
    </w:pPr>
    <w:rPr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1544</Words>
  <Characters>1622</Characters>
  <Lines>0</Lines>
  <Paragraphs>0</Paragraphs>
  <TotalTime>0</TotalTime>
  <ScaleCrop>false</ScaleCrop>
  <LinksUpToDate>false</LinksUpToDate>
  <CharactersWithSpaces>1786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2024-03-26T02:48:00Z</dcterms:created>
  <dc:creator>admin</dc:creator>
  <cp:lastModifiedBy>admin</cp:lastModifiedBy>
  <dcterms:modified xsi:type="dcterms:W3CDTF">2024-11-11T01:13:46Z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123A53B41937490880E3670863E35D25_12</vt:lpwstr>
  </property>
</Properties>
</file>